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6CB1"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別紙１</w:t>
      </w:r>
    </w:p>
    <w:p w14:paraId="46DDB072" w14:textId="77777777" w:rsidR="00717711" w:rsidRPr="00717711" w:rsidRDefault="00717711" w:rsidP="00717711">
      <w:pPr>
        <w:jc w:val="center"/>
        <w:rPr>
          <w:rFonts w:ascii="HG明朝B" w:eastAsia="HG明朝B"/>
          <w:sz w:val="24"/>
          <w:szCs w:val="24"/>
        </w:rPr>
      </w:pPr>
      <w:r w:rsidRPr="00717711">
        <w:rPr>
          <w:rFonts w:ascii="HG明朝B" w:eastAsia="HG明朝B" w:hint="eastAsia"/>
          <w:sz w:val="24"/>
          <w:szCs w:val="24"/>
        </w:rPr>
        <w:t>業務仕様書</w:t>
      </w:r>
    </w:p>
    <w:p w14:paraId="0580D183" w14:textId="77777777" w:rsidR="00717711" w:rsidRPr="00717711" w:rsidRDefault="00717711" w:rsidP="00717711">
      <w:pPr>
        <w:rPr>
          <w:rFonts w:ascii="HG明朝B" w:eastAsia="HG明朝B"/>
          <w:sz w:val="24"/>
          <w:szCs w:val="24"/>
        </w:rPr>
      </w:pPr>
    </w:p>
    <w:p w14:paraId="39F24F41"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１．業務名</w:t>
      </w:r>
    </w:p>
    <w:p w14:paraId="58E52685" w14:textId="03DA9EAD" w:rsidR="00717711" w:rsidRDefault="00717711" w:rsidP="00717711">
      <w:pPr>
        <w:rPr>
          <w:rFonts w:ascii="HG明朝B" w:eastAsia="HG明朝B"/>
          <w:sz w:val="24"/>
          <w:szCs w:val="24"/>
        </w:rPr>
      </w:pPr>
      <w:r w:rsidRPr="00717711">
        <w:rPr>
          <w:rFonts w:ascii="HG明朝B" w:eastAsia="HG明朝B" w:hint="eastAsia"/>
          <w:sz w:val="24"/>
          <w:szCs w:val="24"/>
        </w:rPr>
        <w:t xml:space="preserve">　上富田町障害者計画・障害福祉計画・障害児福祉計画策定支援業務</w:t>
      </w:r>
    </w:p>
    <w:p w14:paraId="05C851D3" w14:textId="77777777" w:rsidR="00717711" w:rsidRPr="00717711" w:rsidRDefault="00717711" w:rsidP="00717711">
      <w:pPr>
        <w:rPr>
          <w:rFonts w:ascii="HG明朝B" w:eastAsia="HG明朝B"/>
          <w:sz w:val="24"/>
          <w:szCs w:val="24"/>
        </w:rPr>
      </w:pPr>
    </w:p>
    <w:p w14:paraId="6A039A46"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２．委託期間</w:t>
      </w:r>
    </w:p>
    <w:p w14:paraId="3979BA44"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本業務の委託期間は、契約締結日から令和９年３月末日までとする。</w:t>
      </w:r>
    </w:p>
    <w:p w14:paraId="243A42A7" w14:textId="77777777" w:rsidR="00717711" w:rsidRPr="00717711" w:rsidRDefault="00717711" w:rsidP="00717711">
      <w:pPr>
        <w:rPr>
          <w:rFonts w:ascii="HG明朝B" w:eastAsia="HG明朝B"/>
          <w:sz w:val="24"/>
          <w:szCs w:val="24"/>
        </w:rPr>
      </w:pPr>
    </w:p>
    <w:p w14:paraId="6A1BB7E3"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３．業務の目的</w:t>
      </w:r>
    </w:p>
    <w:p w14:paraId="446A7AA6" w14:textId="77777777" w:rsidR="00717711" w:rsidRPr="00717711" w:rsidRDefault="00717711" w:rsidP="00717711">
      <w:pPr>
        <w:rPr>
          <w:rFonts w:ascii="HG明朝B" w:eastAsia="HG明朝B"/>
          <w:sz w:val="24"/>
          <w:szCs w:val="24"/>
        </w:rPr>
      </w:pPr>
    </w:p>
    <w:p w14:paraId="43EFFD75"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障害者基本法第11条第３項において、市町村は障害者基本計画及び都道府県障害者計画を基本とするとともに、当該市町村における障害者の状況等を踏まえ、「市町村障害者計画」を策定しなければならないとされている。また、障害者の日常生活及び社会生活を総合的に支援するための法律（以下「障害者総合支援法」という。）第88条において「市町村障害福祉計画」の策定が、児童福祉法第33条の20において「市町村障害児福祉計画」の策定が、それぞれ義務付けられている。</w:t>
      </w:r>
    </w:p>
    <w:p w14:paraId="68DB5275" w14:textId="77777777" w:rsidR="00717711" w:rsidRPr="00717711" w:rsidRDefault="00717711" w:rsidP="00717711">
      <w:pPr>
        <w:rPr>
          <w:rFonts w:ascii="HG明朝B" w:eastAsia="HG明朝B"/>
          <w:sz w:val="24"/>
          <w:szCs w:val="24"/>
        </w:rPr>
      </w:pPr>
    </w:p>
    <w:p w14:paraId="40F7545B"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さらに、障害者基本法第11条第６項において、市町村は市町村障害者計画を策定するにあたっては、合議制の機関を設置している場合にはその意見を、その他の場合には障害者その他の関係者の意見を聴かなければならないとされている。また、児童福祉法第33条の20の規定により、市町村障害児福祉計画は市町村障害福祉計画と一体のものとして作成することができるとされている。</w:t>
      </w:r>
    </w:p>
    <w:p w14:paraId="6B6BF894" w14:textId="77777777" w:rsidR="00717711" w:rsidRPr="00717711" w:rsidRDefault="00717711" w:rsidP="00717711">
      <w:pPr>
        <w:rPr>
          <w:rFonts w:ascii="HG明朝B" w:eastAsia="HG明朝B"/>
          <w:sz w:val="24"/>
          <w:szCs w:val="24"/>
        </w:rPr>
      </w:pPr>
    </w:p>
    <w:p w14:paraId="282C3795"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これを受け、本業務では国の基本指針及び和歌山県の障害者計画等を勘案した「第３次上富田町障害者計画・第９期上富田町障害福祉計画・第５期上富田町障害児福祉計画」（以下「本計画」という。）を一体的に策定することを目的とする。</w:t>
      </w:r>
    </w:p>
    <w:p w14:paraId="435D25AC" w14:textId="77777777" w:rsidR="00717711" w:rsidRPr="00717711" w:rsidRDefault="00717711" w:rsidP="00717711">
      <w:pPr>
        <w:rPr>
          <w:rFonts w:ascii="HG明朝B" w:eastAsia="HG明朝B"/>
          <w:sz w:val="24"/>
          <w:szCs w:val="24"/>
        </w:rPr>
      </w:pPr>
    </w:p>
    <w:p w14:paraId="677B0974"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なお、現行の「第２次上富田町障害者計画・第８期上富田町障害福祉計画・第４期上富田町障害児福祉計画」の作成資料や実態調査結果を提供するので、これらを基に新規計画を策定すること。</w:t>
      </w:r>
    </w:p>
    <w:p w14:paraId="424AFF86" w14:textId="77777777" w:rsidR="00717711" w:rsidRPr="00717711" w:rsidRDefault="00717711" w:rsidP="00717711">
      <w:pPr>
        <w:rPr>
          <w:rFonts w:ascii="HG明朝B" w:eastAsia="HG明朝B"/>
          <w:sz w:val="24"/>
          <w:szCs w:val="24"/>
        </w:rPr>
      </w:pPr>
    </w:p>
    <w:p w14:paraId="523984EE"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４．包含する計画（事項）</w:t>
      </w:r>
    </w:p>
    <w:p w14:paraId="03AD82B8" w14:textId="77777777" w:rsidR="00717711" w:rsidRPr="00717711" w:rsidRDefault="00717711" w:rsidP="00717711">
      <w:pPr>
        <w:rPr>
          <w:rFonts w:ascii="HG明朝B" w:eastAsia="HG明朝B"/>
          <w:sz w:val="24"/>
          <w:szCs w:val="24"/>
        </w:rPr>
      </w:pPr>
    </w:p>
    <w:p w14:paraId="327C81AB"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lastRenderedPageBreak/>
        <w:t>・市町村障害者計画</w:t>
      </w:r>
    </w:p>
    <w:p w14:paraId="6D875921"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（障害者基本法第11条第３項に基づく計画）</w:t>
      </w:r>
    </w:p>
    <w:p w14:paraId="7C734949" w14:textId="77777777" w:rsidR="00717711" w:rsidRPr="00717711" w:rsidRDefault="00717711" w:rsidP="00717711">
      <w:pPr>
        <w:rPr>
          <w:rFonts w:ascii="HG明朝B" w:eastAsia="HG明朝B"/>
          <w:sz w:val="24"/>
          <w:szCs w:val="24"/>
        </w:rPr>
      </w:pPr>
    </w:p>
    <w:p w14:paraId="6DCF70ED"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・市町村障害福祉計画</w:t>
      </w:r>
    </w:p>
    <w:p w14:paraId="4A2C143B"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（障害者総合支援法第88条に基づく計画）</w:t>
      </w:r>
    </w:p>
    <w:p w14:paraId="1810F713" w14:textId="77777777" w:rsidR="00717711" w:rsidRPr="00717711" w:rsidRDefault="00717711" w:rsidP="00717711">
      <w:pPr>
        <w:rPr>
          <w:rFonts w:ascii="HG明朝B" w:eastAsia="HG明朝B"/>
          <w:sz w:val="24"/>
          <w:szCs w:val="24"/>
        </w:rPr>
      </w:pPr>
    </w:p>
    <w:p w14:paraId="5DE34CFF"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・市町村障害児福祉計画</w:t>
      </w:r>
    </w:p>
    <w:p w14:paraId="740DBC35"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（児童福祉法第33条の20に基づく計画）</w:t>
      </w:r>
    </w:p>
    <w:p w14:paraId="4DFA3AD5" w14:textId="77777777" w:rsidR="00717711" w:rsidRPr="00717711" w:rsidRDefault="00717711" w:rsidP="00717711">
      <w:pPr>
        <w:rPr>
          <w:rFonts w:ascii="HG明朝B" w:eastAsia="HG明朝B"/>
          <w:sz w:val="24"/>
          <w:szCs w:val="24"/>
        </w:rPr>
      </w:pPr>
    </w:p>
    <w:p w14:paraId="13AFE7B5" w14:textId="77777777" w:rsidR="00717711" w:rsidRPr="00717711" w:rsidRDefault="00717711" w:rsidP="00717711">
      <w:pPr>
        <w:rPr>
          <w:rFonts w:ascii="HG明朝B" w:eastAsia="HG明朝B"/>
          <w:sz w:val="24"/>
          <w:szCs w:val="24"/>
        </w:rPr>
      </w:pPr>
    </w:p>
    <w:p w14:paraId="5E58B490"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５．業務内容</w:t>
      </w:r>
    </w:p>
    <w:p w14:paraId="0C13DFCB" w14:textId="77777777" w:rsidR="00717711" w:rsidRPr="00717711" w:rsidRDefault="00717711" w:rsidP="00717711">
      <w:pPr>
        <w:rPr>
          <w:rFonts w:ascii="HG明朝B" w:eastAsia="HG明朝B"/>
          <w:sz w:val="24"/>
          <w:szCs w:val="24"/>
        </w:rPr>
      </w:pPr>
    </w:p>
    <w:p w14:paraId="717D1C4D"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（１）実態調査・アンケート調査</w:t>
      </w:r>
    </w:p>
    <w:p w14:paraId="67B3A098" w14:textId="77777777" w:rsidR="00717711" w:rsidRPr="00717711" w:rsidRDefault="00717711" w:rsidP="00717711">
      <w:pPr>
        <w:rPr>
          <w:rFonts w:ascii="HG明朝B" w:eastAsia="HG明朝B"/>
          <w:sz w:val="24"/>
          <w:szCs w:val="24"/>
        </w:rPr>
      </w:pPr>
    </w:p>
    <w:p w14:paraId="7124D356"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障害者施策の検討及び本計画策定のための基礎資料とするため、障害当事者・家族・支援者等の意見聴取の手法としてアンケート調査を実施し、結果を報告書及び庁内会議の資料として使用できるようとりまとめる。</w:t>
      </w:r>
    </w:p>
    <w:p w14:paraId="2CCC8E91" w14:textId="77777777" w:rsidR="00717711" w:rsidRPr="00717711" w:rsidRDefault="00717711" w:rsidP="00717711">
      <w:pPr>
        <w:rPr>
          <w:rFonts w:ascii="HG明朝B" w:eastAsia="HG明朝B"/>
          <w:sz w:val="24"/>
          <w:szCs w:val="24"/>
        </w:rPr>
      </w:pPr>
    </w:p>
    <w:p w14:paraId="3E862220"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なお、現行計画策定時に実施した調査結果を上富田町から提供するので、今回の計画策定にあたってのアンケートは、前回調査との比較・継続性を踏まえた上で設計すること。</w:t>
      </w:r>
    </w:p>
    <w:p w14:paraId="3AD7EA1C" w14:textId="77777777" w:rsidR="00717711" w:rsidRPr="00717711" w:rsidRDefault="00717711" w:rsidP="00717711">
      <w:pPr>
        <w:rPr>
          <w:rFonts w:ascii="HG明朝B" w:eastAsia="HG明朝B"/>
          <w:sz w:val="24"/>
          <w:szCs w:val="24"/>
        </w:rPr>
      </w:pPr>
    </w:p>
    <w:p w14:paraId="083D0EC4" w14:textId="77777777" w:rsidR="00717711" w:rsidRPr="00717711" w:rsidRDefault="00717711" w:rsidP="00717711">
      <w:pPr>
        <w:rPr>
          <w:rFonts w:ascii="HG明朝B" w:eastAsia="HG明朝B"/>
          <w:sz w:val="24"/>
          <w:szCs w:val="24"/>
        </w:rPr>
      </w:pPr>
    </w:p>
    <w:p w14:paraId="305DA67C" w14:textId="703436C0" w:rsidR="00717711" w:rsidRPr="00717711" w:rsidRDefault="00717711" w:rsidP="00717711">
      <w:pPr>
        <w:rPr>
          <w:rFonts w:ascii="HG明朝B" w:eastAsia="HG明朝B"/>
          <w:sz w:val="24"/>
          <w:szCs w:val="24"/>
        </w:rPr>
      </w:pPr>
      <w:r w:rsidRPr="00717711">
        <w:rPr>
          <w:rFonts w:ascii="HG明朝B" w:eastAsia="HG明朝B" w:hint="eastAsia"/>
          <w:sz w:val="24"/>
          <w:szCs w:val="24"/>
        </w:rPr>
        <w:t>【アンケート調査の実施概要】</w:t>
      </w:r>
    </w:p>
    <w:p w14:paraId="13C8BFF6" w14:textId="77777777" w:rsidR="00717711" w:rsidRPr="00717711" w:rsidRDefault="00717711" w:rsidP="00717711">
      <w:pPr>
        <w:rPr>
          <w:rFonts w:ascii="HG明朝B" w:eastAsia="HG明朝B"/>
          <w:sz w:val="24"/>
          <w:szCs w:val="24"/>
        </w:rPr>
      </w:pPr>
    </w:p>
    <w:p w14:paraId="1778FCD6"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調査対象・配布数</w:t>
      </w:r>
    </w:p>
    <w:p w14:paraId="178867A0"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障害者手帳所持者及び障害福祉サービス利用者等：上富田町から名簿（エクセルファイル）を提供する。</w:t>
      </w:r>
    </w:p>
    <w:p w14:paraId="66FC1C58" w14:textId="77777777" w:rsidR="00717711" w:rsidRPr="00717711" w:rsidRDefault="00717711" w:rsidP="00717711">
      <w:pPr>
        <w:rPr>
          <w:rFonts w:ascii="HG明朝B" w:eastAsia="HG明朝B"/>
          <w:sz w:val="24"/>
          <w:szCs w:val="24"/>
        </w:rPr>
      </w:pPr>
    </w:p>
    <w:p w14:paraId="70D85726"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調査手法</w:t>
      </w:r>
    </w:p>
    <w:p w14:paraId="3DB74ABF" w14:textId="07725300"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郵送配布・郵送回収を基本とし、インターネット回答（回答用</w:t>
      </w:r>
      <w:r w:rsidRPr="00717711">
        <w:rPr>
          <w:rFonts w:ascii="HG明朝B" w:eastAsia="HG明朝B"/>
          <w:sz w:val="24"/>
          <w:szCs w:val="24"/>
        </w:rPr>
        <w:t>Webアドレスが記載されたQRコード付文書を調査対象者に郵送する方法）を使用することも可とする。</w:t>
      </w:r>
      <w:r w:rsidRPr="00717711">
        <w:rPr>
          <w:rFonts w:ascii="HG明朝B" w:eastAsia="HG明朝B" w:hint="eastAsia"/>
          <w:sz w:val="24"/>
          <w:szCs w:val="24"/>
        </w:rPr>
        <w:t>調査票、配布・回収用封筒の印刷及び郵送にかかる費用は受託者が負担すること。</w:t>
      </w:r>
    </w:p>
    <w:p w14:paraId="3BBB4EF0" w14:textId="77777777" w:rsidR="00717711" w:rsidRPr="00717711" w:rsidRDefault="00717711" w:rsidP="00717711">
      <w:pPr>
        <w:rPr>
          <w:rFonts w:ascii="HG明朝B" w:eastAsia="HG明朝B"/>
          <w:sz w:val="24"/>
          <w:szCs w:val="24"/>
        </w:rPr>
      </w:pPr>
    </w:p>
    <w:p w14:paraId="1BD026F4"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設問設計</w:t>
      </w:r>
    </w:p>
    <w:p w14:paraId="7026C8BC" w14:textId="523C82A1" w:rsidR="00717711" w:rsidRDefault="00717711" w:rsidP="00717711">
      <w:pPr>
        <w:rPr>
          <w:rFonts w:ascii="HG明朝B" w:eastAsia="HG明朝B"/>
          <w:sz w:val="24"/>
          <w:szCs w:val="24"/>
        </w:rPr>
      </w:pPr>
      <w:r w:rsidRPr="00717711">
        <w:rPr>
          <w:rFonts w:ascii="HG明朝B" w:eastAsia="HG明朝B" w:hint="eastAsia"/>
          <w:sz w:val="24"/>
          <w:szCs w:val="24"/>
        </w:rPr>
        <w:lastRenderedPageBreak/>
        <w:t xml:space="preserve">　　受託者は、国の基本指針や障害者基本計画を基に、現在の上富田町の課題や社会的動向などを踏まえて、調査票案設計に係る助言・アドバイス・情報提供・設問案の提案を行う。また、調査票、配布・回収用封筒の印刷、郵送も受託者が行う。</w:t>
      </w:r>
    </w:p>
    <w:p w14:paraId="2F5CD4FC" w14:textId="77777777" w:rsidR="00717711" w:rsidRPr="00717711" w:rsidRDefault="00717711" w:rsidP="00717711">
      <w:pPr>
        <w:rPr>
          <w:rFonts w:ascii="HG明朝B" w:eastAsia="HG明朝B"/>
          <w:sz w:val="24"/>
          <w:szCs w:val="24"/>
        </w:rPr>
      </w:pPr>
    </w:p>
    <w:p w14:paraId="68DFD7BB" w14:textId="6FE376A3" w:rsidR="002873DF" w:rsidRPr="002873DF" w:rsidRDefault="002873DF" w:rsidP="002873DF">
      <w:pPr>
        <w:rPr>
          <w:rFonts w:ascii="HG明朝B" w:eastAsia="HG明朝B"/>
          <w:sz w:val="24"/>
          <w:szCs w:val="24"/>
        </w:rPr>
      </w:pPr>
      <w:r w:rsidRPr="002873DF">
        <w:rPr>
          <w:rFonts w:ascii="HG明朝B" w:eastAsia="HG明朝B" w:hint="eastAsia"/>
          <w:sz w:val="24"/>
          <w:szCs w:val="24"/>
        </w:rPr>
        <w:t>（２）アンケート調査報告書の作成</w:t>
      </w:r>
    </w:p>
    <w:p w14:paraId="6E640BDB" w14:textId="77777777" w:rsidR="002873DF" w:rsidRPr="002873DF" w:rsidRDefault="002873DF" w:rsidP="002873DF">
      <w:pPr>
        <w:rPr>
          <w:rFonts w:ascii="HG明朝B" w:eastAsia="HG明朝B"/>
          <w:sz w:val="24"/>
          <w:szCs w:val="24"/>
        </w:rPr>
      </w:pPr>
    </w:p>
    <w:p w14:paraId="033AFF72" w14:textId="5506D74F" w:rsidR="002873DF" w:rsidRPr="002873DF" w:rsidRDefault="002873DF" w:rsidP="002873DF">
      <w:pPr>
        <w:rPr>
          <w:rFonts w:ascii="HG明朝B" w:eastAsia="HG明朝B"/>
          <w:sz w:val="24"/>
          <w:szCs w:val="24"/>
        </w:rPr>
      </w:pPr>
      <w:r w:rsidRPr="002873DF">
        <w:rPr>
          <w:rFonts w:ascii="HG明朝B" w:eastAsia="HG明朝B" w:hint="eastAsia"/>
          <w:sz w:val="24"/>
          <w:szCs w:val="24"/>
        </w:rPr>
        <w:t xml:space="preserve">　調査票の回収、回収した調査票の入力・集計を行い、調査結果を分析したうえで報告書にとりまとめる。</w:t>
      </w:r>
    </w:p>
    <w:p w14:paraId="09665843" w14:textId="77777777" w:rsidR="002873DF" w:rsidRPr="002873DF" w:rsidRDefault="002873DF" w:rsidP="002873DF">
      <w:pPr>
        <w:rPr>
          <w:rFonts w:ascii="HG明朝B" w:eastAsia="HG明朝B"/>
          <w:sz w:val="24"/>
          <w:szCs w:val="24"/>
        </w:rPr>
      </w:pPr>
      <w:r w:rsidRPr="002873DF">
        <w:rPr>
          <w:rFonts w:ascii="HG明朝B" w:eastAsia="HG明朝B" w:hint="eastAsia"/>
          <w:sz w:val="24"/>
          <w:szCs w:val="24"/>
        </w:rPr>
        <w:t xml:space="preserve">　なお、調査対象者数は以下のとおりとする（令和　　年　　月現在）。</w:t>
      </w:r>
    </w:p>
    <w:p w14:paraId="3654C8E2" w14:textId="77777777" w:rsidR="002873DF" w:rsidRPr="002873DF" w:rsidRDefault="002873DF" w:rsidP="002873DF">
      <w:pPr>
        <w:rPr>
          <w:rFonts w:ascii="HG明朝B" w:eastAsia="HG明朝B"/>
          <w:sz w:val="24"/>
          <w:szCs w:val="24"/>
        </w:rPr>
      </w:pPr>
    </w:p>
    <w:p w14:paraId="6DAB5CB0" w14:textId="255CB917" w:rsidR="002873DF" w:rsidRPr="002873DF" w:rsidRDefault="002873DF" w:rsidP="002873DF">
      <w:pPr>
        <w:rPr>
          <w:rFonts w:ascii="HG明朝B" w:eastAsia="HG明朝B"/>
          <w:sz w:val="24"/>
          <w:szCs w:val="24"/>
        </w:rPr>
      </w:pPr>
      <w:r w:rsidRPr="002873DF">
        <w:rPr>
          <w:rFonts w:ascii="HG明朝B" w:eastAsia="HG明朝B" w:hint="eastAsia"/>
          <w:sz w:val="24"/>
          <w:szCs w:val="24"/>
        </w:rPr>
        <w:t xml:space="preserve">　　調査対象者数（予定）：約</w:t>
      </w:r>
      <w:r w:rsidR="00AA2E02">
        <w:rPr>
          <w:rFonts w:ascii="HG明朝B" w:eastAsia="HG明朝B" w:hint="eastAsia"/>
          <w:sz w:val="24"/>
          <w:szCs w:val="24"/>
        </w:rPr>
        <w:t>1194</w:t>
      </w:r>
      <w:r w:rsidRPr="002873DF">
        <w:rPr>
          <w:rFonts w:ascii="HG明朝B" w:eastAsia="HG明朝B" w:hint="eastAsia"/>
          <w:sz w:val="24"/>
          <w:szCs w:val="24"/>
        </w:rPr>
        <w:t>名</w:t>
      </w:r>
    </w:p>
    <w:p w14:paraId="620FC3D2" w14:textId="77777777" w:rsidR="002873DF" w:rsidRPr="002873DF" w:rsidRDefault="002873DF" w:rsidP="002873DF">
      <w:pPr>
        <w:rPr>
          <w:rFonts w:ascii="HG明朝B" w:eastAsia="HG明朝B"/>
          <w:sz w:val="24"/>
          <w:szCs w:val="24"/>
        </w:rPr>
      </w:pPr>
      <w:r w:rsidRPr="002873DF">
        <w:rPr>
          <w:rFonts w:ascii="HG明朝B" w:eastAsia="HG明朝B" w:hint="eastAsia"/>
          <w:sz w:val="24"/>
          <w:szCs w:val="24"/>
        </w:rPr>
        <w:t xml:space="preserve">　　　内訳</w:t>
      </w:r>
    </w:p>
    <w:p w14:paraId="11D8411C" w14:textId="2A9F6920" w:rsidR="002873DF" w:rsidRPr="002873DF" w:rsidRDefault="002873DF" w:rsidP="002873DF">
      <w:pPr>
        <w:rPr>
          <w:rFonts w:ascii="HG明朝B" w:eastAsia="HG明朝B"/>
          <w:sz w:val="24"/>
          <w:szCs w:val="24"/>
        </w:rPr>
      </w:pPr>
      <w:r w:rsidRPr="002873DF">
        <w:rPr>
          <w:rFonts w:ascii="HG明朝B" w:eastAsia="HG明朝B" w:hint="eastAsia"/>
          <w:sz w:val="24"/>
          <w:szCs w:val="24"/>
        </w:rPr>
        <w:t xml:space="preserve">　　　・身体障害者手帳所持者　　　　　　　約</w:t>
      </w:r>
      <w:r w:rsidR="00AA2E02">
        <w:rPr>
          <w:rFonts w:ascii="HG明朝B" w:eastAsia="HG明朝B" w:hint="eastAsia"/>
          <w:sz w:val="24"/>
          <w:szCs w:val="24"/>
        </w:rPr>
        <w:t>712</w:t>
      </w:r>
      <w:r w:rsidRPr="002873DF">
        <w:rPr>
          <w:rFonts w:ascii="HG明朝B" w:eastAsia="HG明朝B" w:hint="eastAsia"/>
          <w:sz w:val="24"/>
          <w:szCs w:val="24"/>
        </w:rPr>
        <w:t>名</w:t>
      </w:r>
    </w:p>
    <w:p w14:paraId="30467F47" w14:textId="6671C3C8" w:rsidR="002873DF" w:rsidRPr="002873DF" w:rsidRDefault="002873DF" w:rsidP="002873DF">
      <w:pPr>
        <w:rPr>
          <w:rFonts w:ascii="HG明朝B" w:eastAsia="HG明朝B"/>
          <w:sz w:val="24"/>
          <w:szCs w:val="24"/>
        </w:rPr>
      </w:pPr>
      <w:r w:rsidRPr="002873DF">
        <w:rPr>
          <w:rFonts w:ascii="HG明朝B" w:eastAsia="HG明朝B" w:hint="eastAsia"/>
          <w:sz w:val="24"/>
          <w:szCs w:val="24"/>
        </w:rPr>
        <w:t xml:space="preserve">　　　・療育手帳所持者　　　　　　　　　　約</w:t>
      </w:r>
      <w:r w:rsidR="00AA2E02">
        <w:rPr>
          <w:rFonts w:ascii="HG明朝B" w:eastAsia="HG明朝B" w:hint="eastAsia"/>
          <w:sz w:val="24"/>
          <w:szCs w:val="24"/>
        </w:rPr>
        <w:t>239</w:t>
      </w:r>
      <w:r w:rsidRPr="002873DF">
        <w:rPr>
          <w:rFonts w:ascii="HG明朝B" w:eastAsia="HG明朝B" w:hint="eastAsia"/>
          <w:sz w:val="24"/>
          <w:szCs w:val="24"/>
        </w:rPr>
        <w:t>名</w:t>
      </w:r>
    </w:p>
    <w:p w14:paraId="1B8D91CC" w14:textId="16A02B31" w:rsidR="002873DF" w:rsidRPr="002873DF" w:rsidRDefault="002873DF" w:rsidP="002873DF">
      <w:pPr>
        <w:rPr>
          <w:rFonts w:ascii="HG明朝B" w:eastAsia="HG明朝B"/>
          <w:sz w:val="24"/>
          <w:szCs w:val="24"/>
        </w:rPr>
      </w:pPr>
      <w:r w:rsidRPr="002873DF">
        <w:rPr>
          <w:rFonts w:ascii="HG明朝B" w:eastAsia="HG明朝B" w:hint="eastAsia"/>
          <w:sz w:val="24"/>
          <w:szCs w:val="24"/>
        </w:rPr>
        <w:t xml:space="preserve">　　　・精神障害者保健福祉手帳所持者　　　約</w:t>
      </w:r>
      <w:r w:rsidR="00AA2E02">
        <w:rPr>
          <w:rFonts w:ascii="HG明朝B" w:eastAsia="HG明朝B" w:hint="eastAsia"/>
          <w:sz w:val="24"/>
          <w:szCs w:val="24"/>
        </w:rPr>
        <w:t>229</w:t>
      </w:r>
      <w:r w:rsidRPr="002873DF">
        <w:rPr>
          <w:rFonts w:ascii="HG明朝B" w:eastAsia="HG明朝B" w:hint="eastAsia"/>
          <w:sz w:val="24"/>
          <w:szCs w:val="24"/>
        </w:rPr>
        <w:t>名</w:t>
      </w:r>
    </w:p>
    <w:p w14:paraId="211F1222" w14:textId="07F63302" w:rsidR="002873DF" w:rsidRPr="002873DF" w:rsidRDefault="002873DF" w:rsidP="002873DF">
      <w:pPr>
        <w:rPr>
          <w:rFonts w:ascii="HG明朝B" w:eastAsia="HG明朝B"/>
          <w:sz w:val="24"/>
          <w:szCs w:val="24"/>
        </w:rPr>
      </w:pPr>
      <w:r w:rsidRPr="002873DF">
        <w:rPr>
          <w:rFonts w:ascii="HG明朝B" w:eastAsia="HG明朝B" w:hint="eastAsia"/>
          <w:sz w:val="24"/>
          <w:szCs w:val="24"/>
        </w:rPr>
        <w:t xml:space="preserve">　　　・障害福祉サービス利用者（手帳非所持）　約</w:t>
      </w:r>
      <w:r w:rsidR="00C849BB">
        <w:rPr>
          <w:rFonts w:ascii="HG明朝B" w:eastAsia="HG明朝B" w:hint="eastAsia"/>
          <w:sz w:val="24"/>
          <w:szCs w:val="24"/>
        </w:rPr>
        <w:t>64</w:t>
      </w:r>
      <w:r w:rsidRPr="002873DF">
        <w:rPr>
          <w:rFonts w:ascii="HG明朝B" w:eastAsia="HG明朝B" w:hint="eastAsia"/>
          <w:sz w:val="24"/>
          <w:szCs w:val="24"/>
        </w:rPr>
        <w:t>名</w:t>
      </w:r>
    </w:p>
    <w:p w14:paraId="3274E395" w14:textId="676ADEA3" w:rsidR="002873DF" w:rsidRPr="002873DF" w:rsidRDefault="002873DF" w:rsidP="002873DF">
      <w:pPr>
        <w:rPr>
          <w:rFonts w:ascii="HG明朝B" w:eastAsia="HG明朝B" w:hint="eastAsia"/>
          <w:sz w:val="24"/>
          <w:szCs w:val="24"/>
        </w:rPr>
      </w:pPr>
      <w:r w:rsidRPr="002873DF">
        <w:rPr>
          <w:rFonts w:ascii="HG明朝B" w:eastAsia="HG明朝B" w:hint="eastAsia"/>
          <w:sz w:val="24"/>
          <w:szCs w:val="24"/>
        </w:rPr>
        <w:t xml:space="preserve">　　　　　　　　　　　　　　　　　　　　　　（重複除く）</w:t>
      </w:r>
    </w:p>
    <w:p w14:paraId="494B995B" w14:textId="77777777" w:rsidR="002873DF" w:rsidRPr="002873DF" w:rsidRDefault="002873DF" w:rsidP="002873DF">
      <w:pPr>
        <w:rPr>
          <w:rFonts w:ascii="HG明朝B" w:eastAsia="HG明朝B"/>
          <w:sz w:val="24"/>
          <w:szCs w:val="24"/>
        </w:rPr>
      </w:pPr>
    </w:p>
    <w:p w14:paraId="73C27C60" w14:textId="027EC9AB" w:rsidR="00717711" w:rsidRDefault="002873DF" w:rsidP="00717711">
      <w:pPr>
        <w:rPr>
          <w:rFonts w:ascii="HG明朝B" w:eastAsia="HG明朝B"/>
          <w:sz w:val="24"/>
          <w:szCs w:val="24"/>
        </w:rPr>
      </w:pPr>
      <w:r w:rsidRPr="002873DF">
        <w:rPr>
          <w:rFonts w:ascii="HG明朝B" w:eastAsia="HG明朝B" w:hint="eastAsia"/>
          <w:sz w:val="24"/>
          <w:szCs w:val="24"/>
        </w:rPr>
        <w:t xml:space="preserve">　調査票、配布・回収用封筒の印刷及び郵送にかかる費用は受託者が負担すること。</w:t>
      </w:r>
    </w:p>
    <w:p w14:paraId="30BCE6F6" w14:textId="77777777" w:rsidR="002873DF" w:rsidRPr="00717711" w:rsidRDefault="002873DF" w:rsidP="00717711">
      <w:pPr>
        <w:rPr>
          <w:rFonts w:ascii="HG明朝B" w:eastAsia="HG明朝B"/>
          <w:sz w:val="24"/>
          <w:szCs w:val="24"/>
        </w:rPr>
      </w:pPr>
    </w:p>
    <w:p w14:paraId="072A5BC0"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（３）現状の分析と課題の整理</w:t>
      </w:r>
    </w:p>
    <w:p w14:paraId="7F0E8560" w14:textId="77777777" w:rsidR="00717711" w:rsidRPr="00717711" w:rsidRDefault="00717711" w:rsidP="00717711">
      <w:pPr>
        <w:rPr>
          <w:rFonts w:ascii="HG明朝B" w:eastAsia="HG明朝B"/>
          <w:sz w:val="24"/>
          <w:szCs w:val="24"/>
        </w:rPr>
      </w:pPr>
    </w:p>
    <w:p w14:paraId="6B1FAFA7"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アンケート調査結果及び現行の取組への評価などを整理し、上富田町の障害者施策に関わる課題を抽出する。また、上富田町こども計画、地域福祉計画その他の福祉関連計画との整合性を図る点についても十分留意すること。</w:t>
      </w:r>
    </w:p>
    <w:p w14:paraId="2E5D4D1B" w14:textId="77777777" w:rsidR="00717711" w:rsidRPr="00717711" w:rsidRDefault="00717711" w:rsidP="00717711">
      <w:pPr>
        <w:rPr>
          <w:rFonts w:ascii="HG明朝B" w:eastAsia="HG明朝B"/>
          <w:sz w:val="24"/>
          <w:szCs w:val="24"/>
        </w:rPr>
      </w:pPr>
    </w:p>
    <w:p w14:paraId="4C63C3E6"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（４）計画骨子案・素案の作成</w:t>
      </w:r>
    </w:p>
    <w:p w14:paraId="2A5F2626" w14:textId="77777777" w:rsidR="00717711" w:rsidRPr="00717711" w:rsidRDefault="00717711" w:rsidP="00717711">
      <w:pPr>
        <w:rPr>
          <w:rFonts w:ascii="HG明朝B" w:eastAsia="HG明朝B"/>
          <w:sz w:val="24"/>
          <w:szCs w:val="24"/>
        </w:rPr>
      </w:pPr>
    </w:p>
    <w:p w14:paraId="1F47403F"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計画の構成、施策体系等の検討を行い、障害者・家族・支援者等の意見を反映した計画案を作成する。障害者総合支援法第88条及び児童福祉法第33条の20に定める必要記載事項を網羅するとともに、障害福祉サービス等の見込量及びその確保のための方策を明示すること。</w:t>
      </w:r>
    </w:p>
    <w:p w14:paraId="25E5877E" w14:textId="77777777" w:rsidR="00717711" w:rsidRPr="00717711" w:rsidRDefault="00717711" w:rsidP="00717711">
      <w:pPr>
        <w:rPr>
          <w:rFonts w:ascii="HG明朝B" w:eastAsia="HG明朝B"/>
          <w:sz w:val="24"/>
          <w:szCs w:val="24"/>
        </w:rPr>
      </w:pPr>
    </w:p>
    <w:p w14:paraId="7534D37A" w14:textId="43EFE771" w:rsidR="00FF7E43" w:rsidRPr="00FF7E43" w:rsidRDefault="00FF7E43" w:rsidP="00FF7E43">
      <w:pPr>
        <w:rPr>
          <w:rFonts w:ascii="HG明朝B" w:eastAsia="HG明朝B"/>
          <w:sz w:val="24"/>
          <w:szCs w:val="24"/>
        </w:rPr>
      </w:pPr>
      <w:r w:rsidRPr="00FF7E43">
        <w:rPr>
          <w:rFonts w:ascii="HG明朝B" w:eastAsia="HG明朝B" w:hint="eastAsia"/>
          <w:sz w:val="24"/>
          <w:szCs w:val="24"/>
        </w:rPr>
        <w:t>（５）上富田町障害者計画等策定委員会の支援・出席・意見反映</w:t>
      </w:r>
    </w:p>
    <w:p w14:paraId="06A1EB08" w14:textId="77777777" w:rsidR="00FF7E43" w:rsidRPr="00FF7E43" w:rsidRDefault="00FF7E43" w:rsidP="00FF7E43">
      <w:pPr>
        <w:rPr>
          <w:rFonts w:ascii="HG明朝B" w:eastAsia="HG明朝B"/>
          <w:sz w:val="24"/>
          <w:szCs w:val="24"/>
        </w:rPr>
      </w:pPr>
    </w:p>
    <w:p w14:paraId="564D36F1" w14:textId="0D676BFF" w:rsidR="00FF7E43" w:rsidRPr="00FF7E43" w:rsidRDefault="00FF7E43" w:rsidP="00FF7E43">
      <w:pPr>
        <w:rPr>
          <w:rFonts w:ascii="HG明朝B" w:eastAsia="HG明朝B"/>
          <w:sz w:val="24"/>
          <w:szCs w:val="24"/>
        </w:rPr>
      </w:pPr>
      <w:r w:rsidRPr="00FF7E43">
        <w:rPr>
          <w:rFonts w:ascii="HG明朝B" w:eastAsia="HG明朝B" w:hint="eastAsia"/>
          <w:sz w:val="24"/>
          <w:szCs w:val="24"/>
        </w:rPr>
        <w:t xml:space="preserve">　上富田町障害者計画等策定委員会設置要綱（平成</w:t>
      </w:r>
      <w:r w:rsidRPr="00FF7E43">
        <w:rPr>
          <w:rFonts w:ascii="HG明朝B" w:eastAsia="HG明朝B"/>
          <w:sz w:val="24"/>
          <w:szCs w:val="24"/>
        </w:rPr>
        <w:t>18年10月１日施行）に基づき設置される</w:t>
      </w:r>
      <w:r w:rsidRPr="00FF7E43">
        <w:rPr>
          <w:rFonts w:ascii="HG明朝B" w:eastAsia="HG明朝B" w:hint="eastAsia"/>
          <w:sz w:val="24"/>
          <w:szCs w:val="24"/>
        </w:rPr>
        <w:t>上富田町障害者計画等策定委員会（委員</w:t>
      </w:r>
      <w:r w:rsidRPr="00FF7E43">
        <w:rPr>
          <w:rFonts w:ascii="HG明朝B" w:eastAsia="HG明朝B"/>
          <w:sz w:val="24"/>
          <w:szCs w:val="24"/>
        </w:rPr>
        <w:t>17名以内、学識経験者・福祉関係者・上富田町職員</w:t>
      </w:r>
      <w:r w:rsidRPr="00FF7E43">
        <w:rPr>
          <w:rFonts w:ascii="HG明朝B" w:eastAsia="HG明朝B" w:hint="eastAsia"/>
          <w:sz w:val="24"/>
          <w:szCs w:val="24"/>
        </w:rPr>
        <w:t>等で構成）の開催にあたり、以下の支援を行うこと。</w:t>
      </w:r>
    </w:p>
    <w:p w14:paraId="6B419B28" w14:textId="77777777" w:rsidR="00FF7E43" w:rsidRPr="00FF7E43" w:rsidRDefault="00FF7E43" w:rsidP="00FF7E43">
      <w:pPr>
        <w:rPr>
          <w:rFonts w:ascii="HG明朝B" w:eastAsia="HG明朝B"/>
          <w:sz w:val="24"/>
          <w:szCs w:val="24"/>
        </w:rPr>
      </w:pPr>
    </w:p>
    <w:p w14:paraId="4EEA450B" w14:textId="77777777" w:rsidR="00FF7E43" w:rsidRPr="00FF7E43" w:rsidRDefault="00FF7E43" w:rsidP="00FF7E43">
      <w:pPr>
        <w:rPr>
          <w:rFonts w:ascii="HG明朝B" w:eastAsia="HG明朝B"/>
          <w:sz w:val="24"/>
          <w:szCs w:val="24"/>
        </w:rPr>
      </w:pPr>
      <w:r w:rsidRPr="00FF7E43">
        <w:rPr>
          <w:rFonts w:ascii="HG明朝B" w:eastAsia="HG明朝B" w:hint="eastAsia"/>
          <w:sz w:val="24"/>
          <w:szCs w:val="24"/>
        </w:rPr>
        <w:t xml:space="preserve">　①</w:t>
      </w:r>
      <w:r w:rsidRPr="00FF7E43">
        <w:rPr>
          <w:rFonts w:ascii="HG明朝B" w:eastAsia="HG明朝B"/>
          <w:sz w:val="24"/>
          <w:szCs w:val="24"/>
        </w:rPr>
        <w:t xml:space="preserve"> 資料作成支援</w:t>
      </w:r>
    </w:p>
    <w:p w14:paraId="0C67860D" w14:textId="77777777" w:rsidR="00FF7E43" w:rsidRPr="00FF7E43" w:rsidRDefault="00FF7E43" w:rsidP="00FF7E43">
      <w:pPr>
        <w:rPr>
          <w:rFonts w:ascii="HG明朝B" w:eastAsia="HG明朝B"/>
          <w:sz w:val="24"/>
          <w:szCs w:val="24"/>
        </w:rPr>
      </w:pPr>
      <w:r w:rsidRPr="00FF7E43">
        <w:rPr>
          <w:rFonts w:ascii="HG明朝B" w:eastAsia="HG明朝B" w:hint="eastAsia"/>
          <w:sz w:val="24"/>
          <w:szCs w:val="24"/>
        </w:rPr>
        <w:t xml:space="preserve">　　各回の委員会で使用する資料（原データ）の作成及び必要な助言を行う。</w:t>
      </w:r>
    </w:p>
    <w:p w14:paraId="7A8E4609" w14:textId="77777777" w:rsidR="00FF7E43" w:rsidRPr="00FF7E43" w:rsidRDefault="00FF7E43" w:rsidP="00FF7E43">
      <w:pPr>
        <w:rPr>
          <w:rFonts w:ascii="HG明朝B" w:eastAsia="HG明朝B"/>
          <w:sz w:val="24"/>
          <w:szCs w:val="24"/>
        </w:rPr>
      </w:pPr>
    </w:p>
    <w:p w14:paraId="3F21B2A4" w14:textId="77777777" w:rsidR="00FF7E43" w:rsidRPr="00FF7E43" w:rsidRDefault="00FF7E43" w:rsidP="00FF7E43">
      <w:pPr>
        <w:rPr>
          <w:rFonts w:ascii="HG明朝B" w:eastAsia="HG明朝B"/>
          <w:sz w:val="24"/>
          <w:szCs w:val="24"/>
        </w:rPr>
      </w:pPr>
      <w:r w:rsidRPr="00FF7E43">
        <w:rPr>
          <w:rFonts w:ascii="HG明朝B" w:eastAsia="HG明朝B" w:hint="eastAsia"/>
          <w:sz w:val="24"/>
          <w:szCs w:val="24"/>
        </w:rPr>
        <w:t xml:space="preserve">　②</w:t>
      </w:r>
      <w:r w:rsidRPr="00FF7E43">
        <w:rPr>
          <w:rFonts w:ascii="HG明朝B" w:eastAsia="HG明朝B"/>
          <w:sz w:val="24"/>
          <w:szCs w:val="24"/>
        </w:rPr>
        <w:t xml:space="preserve"> 会議運営支援</w:t>
      </w:r>
    </w:p>
    <w:p w14:paraId="47716225" w14:textId="7CC14AFD" w:rsidR="00FF7E43" w:rsidRPr="00FF7E43" w:rsidRDefault="00FF7E43" w:rsidP="00FF7E43">
      <w:pPr>
        <w:rPr>
          <w:rFonts w:ascii="HG明朝B" w:eastAsia="HG明朝B"/>
          <w:sz w:val="24"/>
          <w:szCs w:val="24"/>
        </w:rPr>
      </w:pPr>
      <w:r w:rsidRPr="00FF7E43">
        <w:rPr>
          <w:rFonts w:ascii="HG明朝B" w:eastAsia="HG明朝B" w:hint="eastAsia"/>
          <w:sz w:val="24"/>
          <w:szCs w:val="24"/>
        </w:rPr>
        <w:t xml:space="preserve">　　委員会当日は担当者が適宜オブザーバーとして出席し、委員長の議事進行を補佐するとともに、委員からの質問・意見等に対して必要な対応を行う。</w:t>
      </w:r>
    </w:p>
    <w:p w14:paraId="166C471C" w14:textId="35C3CD4F" w:rsidR="00FF7E43" w:rsidRPr="00FF7E43" w:rsidRDefault="00FF7E43" w:rsidP="00FF7E43">
      <w:pPr>
        <w:rPr>
          <w:rFonts w:ascii="HG明朝B" w:eastAsia="HG明朝B"/>
          <w:sz w:val="24"/>
          <w:szCs w:val="24"/>
        </w:rPr>
      </w:pPr>
      <w:r w:rsidRPr="00FF7E43">
        <w:rPr>
          <w:rFonts w:ascii="HG明朝B" w:eastAsia="HG明朝B" w:hint="eastAsia"/>
          <w:sz w:val="24"/>
          <w:szCs w:val="24"/>
        </w:rPr>
        <w:t xml:space="preserve">　　なお、委員会の庶務は上富田町</w:t>
      </w:r>
      <w:r w:rsidR="0064096B">
        <w:rPr>
          <w:rFonts w:ascii="HG明朝B" w:eastAsia="HG明朝B" w:hint="eastAsia"/>
          <w:sz w:val="24"/>
          <w:szCs w:val="24"/>
        </w:rPr>
        <w:t>福祉課</w:t>
      </w:r>
      <w:r w:rsidRPr="00FF7E43">
        <w:rPr>
          <w:rFonts w:ascii="HG明朝B" w:eastAsia="HG明朝B" w:hint="eastAsia"/>
          <w:sz w:val="24"/>
          <w:szCs w:val="24"/>
        </w:rPr>
        <w:t>が処理するため、庶務担当と緊密に連携し、円滑な会議運営に努めること。</w:t>
      </w:r>
    </w:p>
    <w:p w14:paraId="52F0AB67" w14:textId="77777777" w:rsidR="00FF7E43" w:rsidRPr="00FF7E43" w:rsidRDefault="00FF7E43" w:rsidP="00FF7E43">
      <w:pPr>
        <w:rPr>
          <w:rFonts w:ascii="HG明朝B" w:eastAsia="HG明朝B"/>
          <w:sz w:val="24"/>
          <w:szCs w:val="24"/>
        </w:rPr>
      </w:pPr>
    </w:p>
    <w:p w14:paraId="75EC6B07" w14:textId="77777777" w:rsidR="00FF7E43" w:rsidRPr="00FF7E43" w:rsidRDefault="00FF7E43" w:rsidP="00FF7E43">
      <w:pPr>
        <w:rPr>
          <w:rFonts w:ascii="HG明朝B" w:eastAsia="HG明朝B"/>
          <w:sz w:val="24"/>
          <w:szCs w:val="24"/>
        </w:rPr>
      </w:pPr>
      <w:r w:rsidRPr="00FF7E43">
        <w:rPr>
          <w:rFonts w:ascii="HG明朝B" w:eastAsia="HG明朝B" w:hint="eastAsia"/>
          <w:sz w:val="24"/>
          <w:szCs w:val="24"/>
        </w:rPr>
        <w:t xml:space="preserve">　③</w:t>
      </w:r>
      <w:r w:rsidRPr="00FF7E43">
        <w:rPr>
          <w:rFonts w:ascii="HG明朝B" w:eastAsia="HG明朝B"/>
          <w:sz w:val="24"/>
          <w:szCs w:val="24"/>
        </w:rPr>
        <w:t xml:space="preserve"> 意見の集約・計画への反映</w:t>
      </w:r>
    </w:p>
    <w:p w14:paraId="09D2D8DE" w14:textId="77777777" w:rsidR="00FF7E43" w:rsidRPr="00FF7E43" w:rsidRDefault="00FF7E43" w:rsidP="00FF7E43">
      <w:pPr>
        <w:rPr>
          <w:rFonts w:ascii="HG明朝B" w:eastAsia="HG明朝B"/>
          <w:sz w:val="24"/>
          <w:szCs w:val="24"/>
        </w:rPr>
      </w:pPr>
      <w:r w:rsidRPr="00FF7E43">
        <w:rPr>
          <w:rFonts w:ascii="HG明朝B" w:eastAsia="HG明朝B" w:hint="eastAsia"/>
          <w:sz w:val="24"/>
          <w:szCs w:val="24"/>
        </w:rPr>
        <w:t xml:space="preserve">　　委員会における討議結果を集約し、計画案に適切に反映させること。</w:t>
      </w:r>
    </w:p>
    <w:p w14:paraId="718BAF15" w14:textId="10F2F9FE" w:rsidR="00717711" w:rsidRPr="00717711" w:rsidRDefault="00FF7E43" w:rsidP="0064096B">
      <w:pPr>
        <w:ind w:firstLineChars="100" w:firstLine="240"/>
        <w:rPr>
          <w:rFonts w:ascii="HG明朝B" w:eastAsia="HG明朝B"/>
          <w:sz w:val="24"/>
          <w:szCs w:val="24"/>
        </w:rPr>
      </w:pPr>
      <w:r w:rsidRPr="00FF7E43">
        <w:rPr>
          <w:rFonts w:ascii="HG明朝B" w:eastAsia="HG明朝B" w:hint="eastAsia"/>
          <w:sz w:val="24"/>
          <w:szCs w:val="24"/>
        </w:rPr>
        <w:t xml:space="preserve">　開催場所は上富田町役場内会議室。３回</w:t>
      </w:r>
      <w:r w:rsidR="0064096B">
        <w:rPr>
          <w:rFonts w:ascii="HG明朝B" w:eastAsia="HG明朝B" w:hint="eastAsia"/>
          <w:sz w:val="24"/>
          <w:szCs w:val="24"/>
        </w:rPr>
        <w:t>程度</w:t>
      </w:r>
      <w:r w:rsidRPr="00FF7E43">
        <w:rPr>
          <w:rFonts w:ascii="HG明朝B" w:eastAsia="HG明朝B" w:hint="eastAsia"/>
          <w:sz w:val="24"/>
          <w:szCs w:val="24"/>
        </w:rPr>
        <w:t>を開催予定。開催スケジュールや日時は、選定業者と協議の上で決定する。</w:t>
      </w:r>
    </w:p>
    <w:p w14:paraId="2FE60FBB" w14:textId="77777777" w:rsidR="00717711" w:rsidRPr="00717711" w:rsidRDefault="00717711" w:rsidP="00717711">
      <w:pPr>
        <w:rPr>
          <w:rFonts w:ascii="HG明朝B" w:eastAsia="HG明朝B"/>
          <w:sz w:val="24"/>
          <w:szCs w:val="24"/>
        </w:rPr>
      </w:pPr>
    </w:p>
    <w:p w14:paraId="27F64D14"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（６）計画案の策定支援</w:t>
      </w:r>
    </w:p>
    <w:p w14:paraId="2EF7D16F" w14:textId="77777777" w:rsidR="00717711" w:rsidRPr="00717711" w:rsidRDefault="00717711" w:rsidP="00717711">
      <w:pPr>
        <w:rPr>
          <w:rFonts w:ascii="HG明朝B" w:eastAsia="HG明朝B"/>
          <w:sz w:val="24"/>
          <w:szCs w:val="24"/>
        </w:rPr>
      </w:pPr>
    </w:p>
    <w:p w14:paraId="742A48A4"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１）～（５）の結果を反映し、本計画案を作成する。計画案に対する審議・検討結果等に基づき計画案を補修正する。その際、上富田町こども計画、地域福祉計画その他の福祉関連計画との整合性を十分図りながらの策定に留意すること。</w:t>
      </w:r>
    </w:p>
    <w:p w14:paraId="2FBB9C4E" w14:textId="77777777" w:rsidR="00717711" w:rsidRPr="00717711" w:rsidRDefault="00717711" w:rsidP="00717711">
      <w:pPr>
        <w:rPr>
          <w:rFonts w:ascii="HG明朝B" w:eastAsia="HG明朝B"/>
          <w:sz w:val="24"/>
          <w:szCs w:val="24"/>
        </w:rPr>
      </w:pPr>
    </w:p>
    <w:p w14:paraId="4B68216B"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（７）障害福祉施策に関する各種情報提供支援</w:t>
      </w:r>
    </w:p>
    <w:p w14:paraId="74D6F1D7" w14:textId="77777777" w:rsidR="00717711" w:rsidRPr="00717711" w:rsidRDefault="00717711" w:rsidP="00717711">
      <w:pPr>
        <w:rPr>
          <w:rFonts w:ascii="HG明朝B" w:eastAsia="HG明朝B"/>
          <w:sz w:val="24"/>
          <w:szCs w:val="24"/>
        </w:rPr>
      </w:pPr>
    </w:p>
    <w:p w14:paraId="7508BB7D"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障害福祉施策に関する動向は日々変化しており、本計画は国の方針を鑑みながら策定することが必要である。厚生労働省や内閣府（こども家庭庁）等から指針の公表や会議の開催が行われた際には、公表内容の要約版を作成して上富田町に提供するとともに、調査手法や分析方法を検討する。</w:t>
      </w:r>
    </w:p>
    <w:p w14:paraId="064B9B4E" w14:textId="77777777" w:rsidR="00717711" w:rsidRPr="00717711" w:rsidRDefault="00717711" w:rsidP="00717711">
      <w:pPr>
        <w:rPr>
          <w:rFonts w:ascii="HG明朝B" w:eastAsia="HG明朝B"/>
          <w:sz w:val="24"/>
          <w:szCs w:val="24"/>
        </w:rPr>
      </w:pPr>
    </w:p>
    <w:p w14:paraId="1D91A387"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６．成果品</w:t>
      </w:r>
    </w:p>
    <w:p w14:paraId="773B419D" w14:textId="77777777" w:rsidR="00717711" w:rsidRPr="00717711" w:rsidRDefault="00717711" w:rsidP="00717711">
      <w:pPr>
        <w:rPr>
          <w:rFonts w:ascii="HG明朝B" w:eastAsia="HG明朝B"/>
          <w:sz w:val="24"/>
          <w:szCs w:val="24"/>
        </w:rPr>
      </w:pPr>
    </w:p>
    <w:p w14:paraId="3751207E"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（１）アンケート結果報告書：Ａ４判、集計表・・・データ納品</w:t>
      </w:r>
    </w:p>
    <w:p w14:paraId="3E585060"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lastRenderedPageBreak/>
        <w:t xml:space="preserve">　　（加工可能なデータ）</w:t>
      </w:r>
    </w:p>
    <w:p w14:paraId="5D103B1B" w14:textId="77777777" w:rsidR="00717711" w:rsidRPr="00717711" w:rsidRDefault="00717711" w:rsidP="00717711">
      <w:pPr>
        <w:rPr>
          <w:rFonts w:ascii="HG明朝B" w:eastAsia="HG明朝B"/>
          <w:sz w:val="24"/>
          <w:szCs w:val="24"/>
        </w:rPr>
      </w:pPr>
    </w:p>
    <w:p w14:paraId="52B8588B"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（２）本計画概要版：Ａ４判、８頁程度、４色・・・データ納品</w:t>
      </w:r>
    </w:p>
    <w:p w14:paraId="0529AF41"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（加工可能なデータ、ＰＤＦ版）</w:t>
      </w:r>
    </w:p>
    <w:p w14:paraId="2B351387" w14:textId="77777777" w:rsidR="00717711" w:rsidRPr="00717711" w:rsidRDefault="00717711" w:rsidP="00717711">
      <w:pPr>
        <w:rPr>
          <w:rFonts w:ascii="HG明朝B" w:eastAsia="HG明朝B"/>
          <w:sz w:val="24"/>
          <w:szCs w:val="24"/>
        </w:rPr>
      </w:pPr>
    </w:p>
    <w:p w14:paraId="2E3ADD63"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（３）本計画：Ａ４判、120頁程度、表紙４色刷、本文１色刷・・・データ納品</w:t>
      </w:r>
    </w:p>
    <w:p w14:paraId="234BF369"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（加工可能なデータ、ＰＤＦ版）</w:t>
      </w:r>
    </w:p>
    <w:p w14:paraId="33C5D1D2"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 xml:space="preserve">　　　　　　　　　　　　　　　　　　　製本納品（200部、表紙レザック）</w:t>
      </w:r>
    </w:p>
    <w:p w14:paraId="470F347D" w14:textId="77777777" w:rsidR="00717711" w:rsidRPr="00717711" w:rsidRDefault="00717711" w:rsidP="00717711">
      <w:pPr>
        <w:rPr>
          <w:rFonts w:ascii="HG明朝B" w:eastAsia="HG明朝B"/>
          <w:sz w:val="24"/>
          <w:szCs w:val="24"/>
        </w:rPr>
      </w:pPr>
    </w:p>
    <w:p w14:paraId="2D5D7907"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（４）その他業務で使用した資料一式・・・データ納品（種別は任意）</w:t>
      </w:r>
    </w:p>
    <w:p w14:paraId="75F8BE4F" w14:textId="77777777" w:rsidR="00717711" w:rsidRPr="00717711" w:rsidRDefault="00717711" w:rsidP="00717711">
      <w:pPr>
        <w:rPr>
          <w:rFonts w:ascii="HG明朝B" w:eastAsia="HG明朝B"/>
          <w:sz w:val="24"/>
          <w:szCs w:val="24"/>
        </w:rPr>
      </w:pPr>
    </w:p>
    <w:p w14:paraId="62A9C273" w14:textId="77777777" w:rsidR="00717711" w:rsidRPr="00717711" w:rsidRDefault="00717711" w:rsidP="00717711">
      <w:pPr>
        <w:rPr>
          <w:rFonts w:ascii="HG明朝B" w:eastAsia="HG明朝B"/>
          <w:sz w:val="24"/>
          <w:szCs w:val="24"/>
        </w:rPr>
      </w:pPr>
    </w:p>
    <w:p w14:paraId="2595A965"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７．その他</w:t>
      </w:r>
    </w:p>
    <w:p w14:paraId="79904594" w14:textId="77777777" w:rsidR="00717711" w:rsidRPr="00717711" w:rsidRDefault="00717711" w:rsidP="00717711">
      <w:pPr>
        <w:rPr>
          <w:rFonts w:ascii="HG明朝B" w:eastAsia="HG明朝B"/>
          <w:sz w:val="24"/>
          <w:szCs w:val="24"/>
        </w:rPr>
      </w:pPr>
    </w:p>
    <w:p w14:paraId="2ECA4051"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・本仕様書で明示できないものについては、必要に応じ上富田町と協議し、決定すること。</w:t>
      </w:r>
    </w:p>
    <w:p w14:paraId="20123F84" w14:textId="77777777" w:rsidR="00717711" w:rsidRPr="00717711" w:rsidRDefault="00717711" w:rsidP="00717711">
      <w:pPr>
        <w:rPr>
          <w:rFonts w:ascii="HG明朝B" w:eastAsia="HG明朝B"/>
          <w:sz w:val="24"/>
          <w:szCs w:val="24"/>
        </w:rPr>
      </w:pPr>
      <w:r w:rsidRPr="00717711">
        <w:rPr>
          <w:rFonts w:ascii="HG明朝B" w:eastAsia="HG明朝B" w:hint="eastAsia"/>
          <w:sz w:val="24"/>
          <w:szCs w:val="24"/>
        </w:rPr>
        <w:t>・当該計画に係る事項について、今後新たな方針が国及び県から示されるなど状況が変化した場合には、上富田町と協議の上、本業務内容を変更することができる。</w:t>
      </w:r>
    </w:p>
    <w:p w14:paraId="074DD084" w14:textId="771B677E" w:rsidR="00E100AC" w:rsidRPr="00717711" w:rsidRDefault="00717711" w:rsidP="00717711">
      <w:pPr>
        <w:rPr>
          <w:rFonts w:ascii="HG明朝B" w:eastAsia="HG明朝B"/>
          <w:sz w:val="24"/>
          <w:szCs w:val="24"/>
        </w:rPr>
      </w:pPr>
      <w:r w:rsidRPr="00717711">
        <w:rPr>
          <w:rFonts w:ascii="HG明朝B" w:eastAsia="HG明朝B" w:hint="eastAsia"/>
          <w:sz w:val="24"/>
          <w:szCs w:val="24"/>
        </w:rPr>
        <w:t>・アンケート調査業務を実施する際には、受託業者は個人情報に関する扱いを適正に対応すること。</w:t>
      </w:r>
    </w:p>
    <w:sectPr w:rsidR="00E100AC" w:rsidRPr="007177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77BCD" w14:textId="77777777" w:rsidR="002873DF" w:rsidRDefault="002873DF" w:rsidP="002873DF">
      <w:r>
        <w:separator/>
      </w:r>
    </w:p>
  </w:endnote>
  <w:endnote w:type="continuationSeparator" w:id="0">
    <w:p w14:paraId="5A0B8C8A" w14:textId="77777777" w:rsidR="002873DF" w:rsidRDefault="002873DF" w:rsidP="0028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61DB4" w14:textId="77777777" w:rsidR="002873DF" w:rsidRDefault="002873DF" w:rsidP="002873DF">
      <w:r>
        <w:separator/>
      </w:r>
    </w:p>
  </w:footnote>
  <w:footnote w:type="continuationSeparator" w:id="0">
    <w:p w14:paraId="488EC9CF" w14:textId="77777777" w:rsidR="002873DF" w:rsidRDefault="002873DF" w:rsidP="00287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11"/>
    <w:rsid w:val="00056AE6"/>
    <w:rsid w:val="000D6FF2"/>
    <w:rsid w:val="001C75A7"/>
    <w:rsid w:val="002528C0"/>
    <w:rsid w:val="002873DF"/>
    <w:rsid w:val="005727CE"/>
    <w:rsid w:val="0064096B"/>
    <w:rsid w:val="00717711"/>
    <w:rsid w:val="00AA2E02"/>
    <w:rsid w:val="00C849BB"/>
    <w:rsid w:val="00E100AC"/>
    <w:rsid w:val="00F06AA7"/>
    <w:rsid w:val="00FF7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4C5385"/>
  <w15:chartTrackingRefBased/>
  <w15:docId w15:val="{9F744B16-BCFD-4170-8F2C-6771D8F1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77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77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771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77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77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77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77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77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77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77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77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771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77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77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77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77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77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77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77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77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7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77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7711"/>
    <w:pPr>
      <w:spacing w:before="160" w:after="160"/>
      <w:jc w:val="center"/>
    </w:pPr>
    <w:rPr>
      <w:i/>
      <w:iCs/>
      <w:color w:val="404040" w:themeColor="text1" w:themeTint="BF"/>
    </w:rPr>
  </w:style>
  <w:style w:type="character" w:customStyle="1" w:styleId="a8">
    <w:name w:val="引用文 (文字)"/>
    <w:basedOn w:val="a0"/>
    <w:link w:val="a7"/>
    <w:uiPriority w:val="29"/>
    <w:rsid w:val="00717711"/>
    <w:rPr>
      <w:i/>
      <w:iCs/>
      <w:color w:val="404040" w:themeColor="text1" w:themeTint="BF"/>
    </w:rPr>
  </w:style>
  <w:style w:type="paragraph" w:styleId="a9">
    <w:name w:val="List Paragraph"/>
    <w:basedOn w:val="a"/>
    <w:uiPriority w:val="34"/>
    <w:qFormat/>
    <w:rsid w:val="00717711"/>
    <w:pPr>
      <w:ind w:left="720"/>
      <w:contextualSpacing/>
    </w:pPr>
  </w:style>
  <w:style w:type="character" w:styleId="21">
    <w:name w:val="Intense Emphasis"/>
    <w:basedOn w:val="a0"/>
    <w:uiPriority w:val="21"/>
    <w:qFormat/>
    <w:rsid w:val="00717711"/>
    <w:rPr>
      <w:i/>
      <w:iCs/>
      <w:color w:val="2E74B5" w:themeColor="accent1" w:themeShade="BF"/>
    </w:rPr>
  </w:style>
  <w:style w:type="paragraph" w:styleId="22">
    <w:name w:val="Intense Quote"/>
    <w:basedOn w:val="a"/>
    <w:next w:val="a"/>
    <w:link w:val="23"/>
    <w:uiPriority w:val="30"/>
    <w:qFormat/>
    <w:rsid w:val="007177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17711"/>
    <w:rPr>
      <w:i/>
      <w:iCs/>
      <w:color w:val="2E74B5" w:themeColor="accent1" w:themeShade="BF"/>
    </w:rPr>
  </w:style>
  <w:style w:type="character" w:styleId="24">
    <w:name w:val="Intense Reference"/>
    <w:basedOn w:val="a0"/>
    <w:uiPriority w:val="32"/>
    <w:qFormat/>
    <w:rsid w:val="00717711"/>
    <w:rPr>
      <w:b/>
      <w:bCs/>
      <w:smallCaps/>
      <w:color w:val="2E74B5" w:themeColor="accent1" w:themeShade="BF"/>
      <w:spacing w:val="5"/>
    </w:rPr>
  </w:style>
  <w:style w:type="paragraph" w:styleId="aa">
    <w:name w:val="header"/>
    <w:basedOn w:val="a"/>
    <w:link w:val="ab"/>
    <w:uiPriority w:val="99"/>
    <w:unhideWhenUsed/>
    <w:rsid w:val="002873DF"/>
    <w:pPr>
      <w:tabs>
        <w:tab w:val="center" w:pos="4252"/>
        <w:tab w:val="right" w:pos="8504"/>
      </w:tabs>
      <w:snapToGrid w:val="0"/>
    </w:pPr>
  </w:style>
  <w:style w:type="character" w:customStyle="1" w:styleId="ab">
    <w:name w:val="ヘッダー (文字)"/>
    <w:basedOn w:val="a0"/>
    <w:link w:val="aa"/>
    <w:uiPriority w:val="99"/>
    <w:rsid w:val="002873DF"/>
  </w:style>
  <w:style w:type="paragraph" w:styleId="ac">
    <w:name w:val="footer"/>
    <w:basedOn w:val="a"/>
    <w:link w:val="ad"/>
    <w:uiPriority w:val="99"/>
    <w:unhideWhenUsed/>
    <w:rsid w:val="002873DF"/>
    <w:pPr>
      <w:tabs>
        <w:tab w:val="center" w:pos="4252"/>
        <w:tab w:val="right" w:pos="8504"/>
      </w:tabs>
      <w:snapToGrid w:val="0"/>
    </w:pPr>
  </w:style>
  <w:style w:type="character" w:customStyle="1" w:styleId="ad">
    <w:name w:val="フッター (文字)"/>
    <w:basedOn w:val="a0"/>
    <w:link w:val="ac"/>
    <w:uiPriority w:val="99"/>
    <w:rsid w:val="00287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1216</TotalTime>
  <Pages>5</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出羽 正典</dc:creator>
  <cp:keywords/>
  <dc:description/>
  <cp:lastModifiedBy>出羽 正典</cp:lastModifiedBy>
  <cp:revision>4</cp:revision>
  <cp:lastPrinted>2026-04-06T06:27:00Z</cp:lastPrinted>
  <dcterms:created xsi:type="dcterms:W3CDTF">2026-03-25T06:11:00Z</dcterms:created>
  <dcterms:modified xsi:type="dcterms:W3CDTF">2026-04-09T01:54:00Z</dcterms:modified>
</cp:coreProperties>
</file>